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A2179" w14:textId="2D8C2D47" w:rsidR="00954B4B" w:rsidRDefault="00401489"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62336" behindDoc="0" locked="0" layoutInCell="1" allowOverlap="1" wp14:anchorId="58A1F121" wp14:editId="22B0FC25">
            <wp:simplePos x="0" y="0"/>
            <wp:positionH relativeFrom="margin">
              <wp:posOffset>-451485</wp:posOffset>
            </wp:positionH>
            <wp:positionV relativeFrom="paragraph">
              <wp:posOffset>-394970</wp:posOffset>
            </wp:positionV>
            <wp:extent cx="2476500" cy="752475"/>
            <wp:effectExtent l="0" t="0" r="0" b="9525"/>
            <wp:wrapNone/>
            <wp:docPr id="2" name="Imagen 1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500-000002000000}"/>
                        </a:ext>
                      </a:extLst>
                    </pic:cNvPr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63360" behindDoc="0" locked="0" layoutInCell="1" allowOverlap="1" wp14:anchorId="0ACFC392" wp14:editId="75B1DAC0">
            <wp:simplePos x="0" y="0"/>
            <wp:positionH relativeFrom="column">
              <wp:posOffset>4320540</wp:posOffset>
            </wp:positionH>
            <wp:positionV relativeFrom="paragraph">
              <wp:posOffset>-309245</wp:posOffset>
            </wp:positionV>
            <wp:extent cx="1647825" cy="619125"/>
            <wp:effectExtent l="0" t="0" r="9525" b="9525"/>
            <wp:wrapNone/>
            <wp:docPr id="4" name="image1.png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2000000}"/>
                        </a:ext>
                      </a:extLst>
                    </pic:cNvPr>
                    <pic:cNvPicPr preferRelativeResize="0"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3FE9B1" w14:textId="77777777" w:rsidR="00FC3501" w:rsidRDefault="00FC3501"/>
    <w:p w14:paraId="73F4DF86" w14:textId="77777777" w:rsidR="00FC3501" w:rsidRDefault="00FC3501"/>
    <w:p w14:paraId="13F3DB2C" w14:textId="77777777" w:rsidR="00FC3501" w:rsidRDefault="00FC3501"/>
    <w:p w14:paraId="74D229F2" w14:textId="6C89637A" w:rsidR="00460352" w:rsidRPr="00954B4B" w:rsidRDefault="00954B4B" w:rsidP="00401489">
      <w:pPr>
        <w:jc w:val="both"/>
        <w:rPr>
          <w:rFonts w:cstheme="minorHAnsi"/>
          <w:b/>
          <w:bCs/>
          <w:sz w:val="28"/>
          <w:szCs w:val="28"/>
        </w:rPr>
      </w:pPr>
      <w:r w:rsidRPr="00954B4B">
        <w:rPr>
          <w:rFonts w:cstheme="minorHAnsi"/>
          <w:b/>
          <w:bCs/>
          <w:sz w:val="28"/>
          <w:szCs w:val="28"/>
        </w:rPr>
        <w:t>Misión:</w:t>
      </w:r>
    </w:p>
    <w:p w14:paraId="0EF29611" w14:textId="5B765402" w:rsidR="00047B0A" w:rsidRPr="00954B4B" w:rsidRDefault="00047B0A" w:rsidP="00401489">
      <w:pPr>
        <w:jc w:val="both"/>
        <w:rPr>
          <w:rFonts w:cstheme="minorHAnsi"/>
          <w:sz w:val="28"/>
          <w:szCs w:val="28"/>
        </w:rPr>
      </w:pPr>
      <w:r w:rsidRPr="00954B4B">
        <w:rPr>
          <w:rFonts w:cstheme="minorHAnsi"/>
          <w:color w:val="000000"/>
          <w:sz w:val="28"/>
          <w:szCs w:val="28"/>
          <w:shd w:val="clear" w:color="auto" w:fill="FFFFFF"/>
        </w:rPr>
        <w:t xml:space="preserve">SEMUJER es la instancia del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P</w:t>
      </w:r>
      <w:r w:rsidRPr="00954B4B">
        <w:rPr>
          <w:rFonts w:cstheme="minorHAnsi"/>
          <w:color w:val="000000"/>
          <w:sz w:val="28"/>
          <w:szCs w:val="28"/>
          <w:shd w:val="clear" w:color="auto" w:fill="FFFFFF"/>
        </w:rPr>
        <w:t xml:space="preserve">oder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E</w:t>
      </w:r>
      <w:r w:rsidRPr="00954B4B">
        <w:rPr>
          <w:rFonts w:cstheme="minorHAnsi"/>
          <w:color w:val="000000"/>
          <w:sz w:val="28"/>
          <w:szCs w:val="28"/>
          <w:shd w:val="clear" w:color="auto" w:fill="FFFFFF"/>
        </w:rPr>
        <w:t xml:space="preserve">jecutivo estatal que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transforma las estructuras del E</w:t>
      </w:r>
      <w:r w:rsidRPr="00954B4B">
        <w:rPr>
          <w:rFonts w:cstheme="minorHAnsi"/>
          <w:color w:val="000000"/>
          <w:sz w:val="28"/>
          <w:szCs w:val="28"/>
          <w:shd w:val="clear" w:color="auto" w:fill="FFFFFF"/>
        </w:rPr>
        <w:t>stado y la cultura política para que las mujeres ejerzan con plenitud sus derechos humanos individuales y colectivos.</w:t>
      </w:r>
    </w:p>
    <w:p w14:paraId="07E95B89" w14:textId="77777777" w:rsidR="00954B4B" w:rsidRPr="00954B4B" w:rsidRDefault="00954B4B" w:rsidP="00401489">
      <w:pPr>
        <w:jc w:val="both"/>
        <w:rPr>
          <w:rFonts w:cstheme="minorHAnsi"/>
          <w:sz w:val="28"/>
          <w:szCs w:val="28"/>
        </w:rPr>
      </w:pPr>
    </w:p>
    <w:p w14:paraId="4F8DFB19" w14:textId="77777777" w:rsidR="00954B4B" w:rsidRPr="00954B4B" w:rsidRDefault="00954B4B" w:rsidP="00401489">
      <w:pPr>
        <w:jc w:val="both"/>
        <w:rPr>
          <w:rFonts w:cstheme="minorHAnsi"/>
          <w:sz w:val="28"/>
          <w:szCs w:val="28"/>
        </w:rPr>
      </w:pPr>
    </w:p>
    <w:p w14:paraId="781431ED" w14:textId="56DC5472" w:rsidR="00954B4B" w:rsidRPr="00954B4B" w:rsidRDefault="00954B4B" w:rsidP="00401489">
      <w:pPr>
        <w:jc w:val="both"/>
        <w:rPr>
          <w:rFonts w:cstheme="minorHAnsi"/>
          <w:b/>
          <w:bCs/>
          <w:sz w:val="28"/>
          <w:szCs w:val="28"/>
        </w:rPr>
      </w:pPr>
      <w:r w:rsidRPr="00954B4B">
        <w:rPr>
          <w:rFonts w:cstheme="minorHAnsi"/>
          <w:b/>
          <w:bCs/>
          <w:sz w:val="28"/>
          <w:szCs w:val="28"/>
        </w:rPr>
        <w:t>Visión:</w:t>
      </w:r>
    </w:p>
    <w:p w14:paraId="6E79D6E6" w14:textId="28DD76AB" w:rsidR="00047B0A" w:rsidRPr="00954B4B" w:rsidRDefault="00047B0A" w:rsidP="00401489">
      <w:pPr>
        <w:jc w:val="both"/>
        <w:rPr>
          <w:rFonts w:cstheme="minorHAnsi"/>
          <w:sz w:val="28"/>
          <w:szCs w:val="28"/>
        </w:rPr>
      </w:pPr>
      <w:r w:rsidRPr="00954B4B">
        <w:rPr>
          <w:rFonts w:cstheme="minorHAnsi"/>
          <w:sz w:val="28"/>
          <w:szCs w:val="28"/>
        </w:rPr>
        <w:t>Ser una Secretaría eficiente e innovadora, con visión clara de futuro, que diseñe, promueva y aplique políticas y presupuestos públicos con perspectiva de género</w:t>
      </w:r>
      <w:r>
        <w:rPr>
          <w:rFonts w:cstheme="minorHAnsi"/>
          <w:sz w:val="28"/>
          <w:szCs w:val="28"/>
        </w:rPr>
        <w:t>;</w:t>
      </w:r>
      <w:r w:rsidRPr="00954B4B">
        <w:rPr>
          <w:rFonts w:cstheme="minorHAnsi"/>
          <w:sz w:val="28"/>
          <w:szCs w:val="28"/>
        </w:rPr>
        <w:t xml:space="preserve"> para que las mujeres vivan y ejerzan todos sus derechos ciudadanos, aporten su talento y capacidad en los ámbitos públicos, privados y sociales</w:t>
      </w:r>
      <w:r>
        <w:rPr>
          <w:rFonts w:cstheme="minorHAnsi"/>
          <w:sz w:val="28"/>
          <w:szCs w:val="28"/>
        </w:rPr>
        <w:t>; y que</w:t>
      </w:r>
      <w:r w:rsidRPr="00954B4B">
        <w:rPr>
          <w:rFonts w:cstheme="minorHAnsi"/>
          <w:sz w:val="28"/>
          <w:szCs w:val="28"/>
        </w:rPr>
        <w:t xml:space="preserve"> contribuyan de manera fundamental al desarrollo integral del Estado, con visibilidad y reconocimiento, libres de violencia, en equidad e igualdad en el trato, en la toma de decisiones, en las oportunidades y en los beneficios del desarrollo.</w:t>
      </w:r>
    </w:p>
    <w:p w14:paraId="6DE34910" w14:textId="77777777" w:rsidR="00047B0A" w:rsidRPr="00954B4B" w:rsidRDefault="00047B0A" w:rsidP="00401489">
      <w:pPr>
        <w:jc w:val="both"/>
        <w:rPr>
          <w:rFonts w:cstheme="minorHAnsi"/>
          <w:sz w:val="28"/>
          <w:szCs w:val="28"/>
        </w:rPr>
      </w:pPr>
    </w:p>
    <w:sectPr w:rsidR="00047B0A" w:rsidRPr="00954B4B" w:rsidSect="006B46F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1E"/>
    <w:rsid w:val="00047B0A"/>
    <w:rsid w:val="000B2B20"/>
    <w:rsid w:val="001E5E21"/>
    <w:rsid w:val="00401489"/>
    <w:rsid w:val="004539B9"/>
    <w:rsid w:val="00460352"/>
    <w:rsid w:val="006B46F4"/>
    <w:rsid w:val="0083479F"/>
    <w:rsid w:val="00954B4B"/>
    <w:rsid w:val="009604AF"/>
    <w:rsid w:val="009C4BD3"/>
    <w:rsid w:val="009F451E"/>
    <w:rsid w:val="00FC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82639"/>
  <w15:chartTrackingRefBased/>
  <w15:docId w15:val="{133EDE35-AE16-4DF1-B06C-B5D789CE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34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  Chávez Román</dc:creator>
  <cp:keywords/>
  <dc:description/>
  <cp:lastModifiedBy>SM-39</cp:lastModifiedBy>
  <cp:revision>2</cp:revision>
  <cp:lastPrinted>2023-09-21T00:19:00Z</cp:lastPrinted>
  <dcterms:created xsi:type="dcterms:W3CDTF">2025-01-30T17:56:00Z</dcterms:created>
  <dcterms:modified xsi:type="dcterms:W3CDTF">2025-01-30T17:56:00Z</dcterms:modified>
</cp:coreProperties>
</file>